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C506">
      <w:pPr>
        <w:spacing w:line="600" w:lineRule="exact"/>
        <w:jc w:val="left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黑体"/>
          <w:sz w:val="32"/>
          <w:szCs w:val="28"/>
        </w:rPr>
        <w:t>附件1</w:t>
      </w:r>
    </w:p>
    <w:p w14:paraId="3B804B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</w:p>
    <w:p w14:paraId="71CC1D83">
      <w:pPr>
        <w:pStyle w:val="2"/>
        <w:widowControl/>
        <w:kinsoku/>
        <w:autoSpaceDE w:val="0"/>
        <w:autoSpaceDN w:val="0"/>
        <w:adjustRightInd w:val="0"/>
        <w:snapToGrid w:val="0"/>
        <w:spacing w:before="0" w:line="600" w:lineRule="exact"/>
        <w:ind w:right="0" w:firstLine="0"/>
        <w:jc w:val="center"/>
        <w:textAlignment w:val="baseline"/>
        <w:rPr>
          <w:rFonts w:hint="eastAsia" w:ascii="小标宋" w:hAnsi="小标宋" w:eastAsia="小标宋" w:cs="小标宋"/>
          <w:snapToGrid w:val="0"/>
          <w:color w:val="000000"/>
          <w:spacing w:val="9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color w:val="000000"/>
          <w:spacing w:val="9"/>
          <w:kern w:val="0"/>
          <w:sz w:val="44"/>
          <w:szCs w:val="44"/>
          <w:lang w:val="en-US" w:eastAsia="zh-CN"/>
        </w:rPr>
        <w:t>杂交水稻和杂交玉米种子生产</w:t>
      </w:r>
    </w:p>
    <w:p w14:paraId="58C738FC">
      <w:pPr>
        <w:pStyle w:val="2"/>
        <w:widowControl/>
        <w:kinsoku/>
        <w:autoSpaceDE w:val="0"/>
        <w:autoSpaceDN w:val="0"/>
        <w:adjustRightInd w:val="0"/>
        <w:snapToGrid w:val="0"/>
        <w:spacing w:before="0" w:line="600" w:lineRule="exact"/>
        <w:ind w:right="0" w:firstLine="0"/>
        <w:jc w:val="center"/>
        <w:textAlignment w:val="baseline"/>
        <w:rPr>
          <w:rFonts w:hint="eastAsia" w:ascii="小标宋" w:hAnsi="小标宋" w:eastAsia="小标宋" w:cs="小标宋"/>
          <w:snapToGrid w:val="0"/>
          <w:color w:val="000000"/>
          <w:spacing w:val="9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color w:val="000000"/>
          <w:spacing w:val="9"/>
          <w:kern w:val="0"/>
          <w:sz w:val="44"/>
          <w:szCs w:val="44"/>
          <w:lang w:val="en-US" w:eastAsia="zh-CN"/>
        </w:rPr>
        <w:t>重点技术推广建议清单</w:t>
      </w:r>
    </w:p>
    <w:p w14:paraId="16D5C726">
      <w:pPr>
        <w:pStyle w:val="2"/>
        <w:widowControl/>
        <w:kinsoku/>
        <w:autoSpaceDE w:val="0"/>
        <w:autoSpaceDN w:val="0"/>
        <w:adjustRightInd w:val="0"/>
        <w:snapToGrid w:val="0"/>
        <w:spacing w:before="225" w:line="309" w:lineRule="auto"/>
        <w:ind w:right="69" w:firstLine="77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</w:p>
    <w:p w14:paraId="195FC6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一、亲本制备环节</w:t>
      </w:r>
    </w:p>
    <w:p w14:paraId="0E4F1D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严格执行亲本提纯复壮和扩繁技术规程，充分利用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分子标记检测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技术，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亲本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种子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纯度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质量。</w:t>
      </w:r>
    </w:p>
    <w:p w14:paraId="6914D7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推行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亲本种子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数智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管理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亲本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种子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扩繁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加工、贮藏、流通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全程可追溯、精准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管控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。</w:t>
      </w:r>
    </w:p>
    <w:p w14:paraId="07966F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</w:rPr>
        <w:t>耕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整地环节</w:t>
      </w:r>
    </w:p>
    <w:p w14:paraId="6FE404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推广普及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北斗导航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激光平地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无人驾驶旋耕、深松整地联合作业等现代智能装备，提升耕地质量与效率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。</w:t>
      </w:r>
    </w:p>
    <w:p w14:paraId="29D95E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杂交水稻：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丘陵山区小型轻便耕整机械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研发与示范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推广。</w:t>
      </w:r>
    </w:p>
    <w:p w14:paraId="76E649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三、播种、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、栽插环节</w:t>
      </w:r>
    </w:p>
    <w:p w14:paraId="00BA34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⒈杂交水稻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播种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环节，示范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推广印刷粘种机、气吸式（穴盘）精量播种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流水线等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育秧装备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，开展父母本同步印刷粘种毯状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盘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、穴盘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技术研究应用，实现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精准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播种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育秧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；父母本移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栽环节，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示范推广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父母本同步机插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无人驾驶高速插秧机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等机械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和轻简高效栽插技术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。</w:t>
      </w:r>
    </w:p>
    <w:p w14:paraId="6D6CC3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杂交玉米：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示范推广无人铺膜、播种、压膜一体机，并进行改进提升，实现精量播种、一播全苗、节本增效。</w:t>
      </w:r>
    </w:p>
    <w:p w14:paraId="03D44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四、田间管理环节</w:t>
      </w:r>
    </w:p>
    <w:p w14:paraId="60E917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物联网智能监测预警：建立示范样板，部署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小型气象站、墒情传感器、苗情监测、虫情测报、孢子捕捉等设施设备和监测系统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，实现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气象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灾害及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苗情、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墒情、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病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情、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虫情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四情”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实时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监测、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智能预警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精准调度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。</w:t>
      </w:r>
    </w:p>
    <w:p w14:paraId="78AD4A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精准水肥药作业管理：推广无人机植保、水肥一体化、定向除草、智能无人驾驶机型、膜下滴灌、精准施肥施药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减少投入、提升效果、绿色安全</w:t>
      </w:r>
    </w:p>
    <w:p w14:paraId="4DD3D0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建立电子生产档案，实现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关键数据存证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可追溯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不可篡改。</w:t>
      </w:r>
    </w:p>
    <w:p w14:paraId="2F242E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五、授粉环节</w:t>
      </w:r>
    </w:p>
    <w:p w14:paraId="0EFB94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花期智能预测调控：开展花期智能预测研究，集成积温、叶龄、模型算法，实现花期智能预判、播差期精准决策，提高花期相遇率。</w:t>
      </w:r>
    </w:p>
    <w:p w14:paraId="68199B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杂交水稻：示范推广无人机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辅助授粉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及其他轻简、高效机械赶粉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技术，提升授粉效率与结实率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。</w:t>
      </w:r>
    </w:p>
    <w:p w14:paraId="2716F5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杂交玉米：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示范推广机械化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去雄、无人机去雄巡查、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雄性不育制种技术等先进技术装备，持续提升去雄机械性能，减少人工去雄，集成全程机械化制种模式，降低制种成本，提升制种质量效益。</w:t>
      </w:r>
    </w:p>
    <w:p w14:paraId="77AF11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</w:p>
    <w:p w14:paraId="58D79A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六、收获加工环节</w:t>
      </w:r>
    </w:p>
    <w:p w14:paraId="141383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杂交水稻：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推广高效低损收获机、父本割除机、低损烘干、光选机、色选机、数智化仓储，实现提质减损。</w:t>
      </w:r>
    </w:p>
    <w:p w14:paraId="6EF6C6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杂交玉米：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推广专用果穗收获机、扒皮机、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色选机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光选机、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智能数粒机、机器人码垛机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数智化钢板仓贮藏系统等。</w:t>
      </w:r>
    </w:p>
    <w:p w14:paraId="778CA5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种子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“烘干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精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加工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包装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仓储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”一体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智能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改造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，实现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自动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精准控制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质量在线监测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</w:rPr>
        <w:t>与风险预警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eastAsia="zh-CN"/>
        </w:rPr>
        <w:t>。</w:t>
      </w:r>
    </w:p>
    <w:p w14:paraId="71555E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七、全流程数智化管理</w:t>
      </w:r>
    </w:p>
    <w:p w14:paraId="502522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9"/>
          <w:kern w:val="0"/>
          <w:sz w:val="32"/>
          <w:szCs w:val="32"/>
          <w:lang w:val="en-US" w:eastAsia="zh-CN"/>
        </w:rPr>
        <w:t>构建天空地一体化监测网络，建设与种子生产业务衔接融合的制种基地智慧管理服务平台，覆盖种子生产全流程，实现信息互通、业务协同、一网统管、智能决策。</w:t>
      </w:r>
    </w:p>
    <w:p w14:paraId="18E0466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778955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F0E8BE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5EB956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D2AC42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5A25CB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B7DFBC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258249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A97217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BB260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8D5BE-C67E-4CE5-A472-402BD3DE8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42E8E0-EEDD-4132-91FE-3EEB2D908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9C6E9DEB-0904-4483-ADD6-61685FC9EC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CA868AF-7198-4F01-8806-097D78C982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C3C83"/>
    <w:rsid w:val="041E4C31"/>
    <w:rsid w:val="058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2026-05-29T04:54:00Z</dcterms:created>
  <dc:creator>Gaowz</dc:creator>
  <cp:lastModifiedBy>Gaowz</cp:lastModifiedBy>
  <dcterms:modified xsi:type="dcterms:W3CDTF">2026-05-29T04:54:24Z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747A1F1A21C74133930BB4DF3D9A0AFF_11</vt:lpwstr>
  </property>
  <property fmtid="{D5CDD505-2E9C-101B-9397-08002B2CF9AE}" pid="4" name="KSOTemplateDocerSaveRecord">
    <vt:lpwstr>eyJoZGlkIjoiNGRlMTYwNTQ3YmNmODQ1MzA4OGFiNWQ5YzcwN2UxNTgiLCJ1c2VySWQiOiI0MTc2MzUxMDgifQ==</vt:lpwstr>
  </property>
</Properties>
</file>